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B1" w:rsidRDefault="00E611EA">
      <w:r>
        <w:rPr>
          <w:noProof/>
          <w:lang w:val="cs-CZ" w:eastAsia="cs-CZ"/>
        </w:rPr>
        <mc:AlternateContent>
          <mc:Choice Requires="wps">
            <w:drawing>
              <wp:anchor distT="0" distB="0" distL="228600" distR="228600" simplePos="0" relativeHeight="251659264" behindDoc="0" locked="0" layoutInCell="1" allowOverlap="1">
                <wp:simplePos x="0" y="0"/>
                <wp:positionH relativeFrom="margin">
                  <wp:posOffset>3100705</wp:posOffset>
                </wp:positionH>
                <wp:positionV relativeFrom="margin">
                  <wp:posOffset>62230</wp:posOffset>
                </wp:positionV>
                <wp:extent cx="3314700" cy="8229600"/>
                <wp:effectExtent l="19050" t="0" r="0" b="3810"/>
                <wp:wrapSquare wrapText="bothSides"/>
                <wp:docPr id="141" name="Textové po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822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EB7" w:rsidRPr="00D2459D" w:rsidRDefault="00BB5C3D">
                            <w:pPr>
                              <w:spacing w:after="240" w:line="240" w:lineRule="auto"/>
                              <w:rPr>
                                <w:rFonts w:ascii="Times New Roman" w:eastAsiaTheme="majorEastAsia" w:hAnsi="Times New Roman" w:cs="Times New Roman"/>
                                <w:caps/>
                                <w:color w:val="191919" w:themeColor="text1" w:themeTint="E6"/>
                                <w:sz w:val="36"/>
                                <w:szCs w:val="36"/>
                                <w:lang w:val="cs-CZ"/>
                              </w:rPr>
                            </w:pPr>
                            <w:bookmarkStart w:id="0" w:name="_Hlk37883630"/>
                            <w:r w:rsidRPr="00D2459D">
                              <w:rPr>
                                <w:rFonts w:ascii="Times New Roman" w:eastAsiaTheme="majorEastAsia" w:hAnsi="Times New Roman" w:cs="Times New Roman"/>
                                <w:caps/>
                                <w:color w:val="191919" w:themeColor="text1" w:themeTint="E6"/>
                                <w:sz w:val="36"/>
                                <w:szCs w:val="36"/>
                                <w:lang w:val="cs-CZ"/>
                              </w:rPr>
                              <w:t>VstupnÍ dezinfekčnÍ</w:t>
                            </w:r>
                            <w:r w:rsidR="00E611EA" w:rsidRPr="00D2459D">
                              <w:rPr>
                                <w:rFonts w:ascii="Times New Roman" w:eastAsiaTheme="majorEastAsia" w:hAnsi="Times New Roman" w:cs="Times New Roman"/>
                                <w:caps/>
                                <w:color w:val="191919" w:themeColor="text1" w:themeTint="E6"/>
                                <w:sz w:val="36"/>
                                <w:szCs w:val="36"/>
                                <w:lang w:val="cs-CZ"/>
                              </w:rPr>
                              <w:t xml:space="preserve"> brána</w:t>
                            </w:r>
                          </w:p>
                          <w:p w:rsidR="00E611EA" w:rsidRPr="00D2459D" w:rsidRDefault="007F46C9" w:rsidP="007F46C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lang w:val="cs-CZ"/>
                              </w:rPr>
                            </w:pPr>
                            <w:r w:rsidRPr="00D2459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lang w:val="cs-CZ"/>
                              </w:rPr>
                              <w:t>POPIS PRODUKTU</w:t>
                            </w:r>
                          </w:p>
                          <w:p w:rsidR="00975EB7" w:rsidRPr="00D2459D" w:rsidRDefault="00BB5C3D" w:rsidP="00975EB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Dezinfekční brána je určena</w:t>
                            </w:r>
                            <w:r w:rsidR="00975EB7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na</w:t>
                            </w:r>
                            <w:r w:rsidR="00FE55F6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eliminaci možnosti nákazy koronavirem. Díky </w:t>
                            </w:r>
                            <w:r w:rsidR="00975EB7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zabud</w:t>
                            </w:r>
                            <w:r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ovaným b</w:t>
                            </w:r>
                            <w:r w:rsidR="00D2459D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ezkontaktním senzorů</w:t>
                            </w:r>
                            <w:r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m se šesti</w:t>
                            </w:r>
                            <w:r w:rsidR="00D2459D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tryskami </w:t>
                            </w:r>
                            <w:r w:rsid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rozptýlí</w:t>
                            </w:r>
                            <w:r w:rsidR="00D2459D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dezinfekční prostředek</w:t>
                            </w:r>
                            <w:r w:rsidR="00975EB7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D2459D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v podobě </w:t>
                            </w:r>
                            <w:r w:rsidR="00631727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ml</w:t>
                            </w:r>
                            <w:r w:rsidR="00D2459D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h</w:t>
                            </w:r>
                            <w:r w:rsidR="00631727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y </w:t>
                            </w:r>
                            <w:r w:rsidR="00D2459D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na osobu, která</w:t>
                            </w:r>
                            <w:r w:rsid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se</w:t>
                            </w:r>
                            <w:r w:rsidR="00D2459D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v bráně nachází,</w:t>
                            </w:r>
                            <w:r w:rsid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resp. přes ní př</w:t>
                            </w:r>
                            <w:r w:rsidR="00D2459D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echází</w:t>
                            </w:r>
                            <w:r w:rsidR="00975EB7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. </w:t>
                            </w:r>
                          </w:p>
                          <w:p w:rsidR="00975EB7" w:rsidRPr="00D2459D" w:rsidRDefault="00D2459D" w:rsidP="00975EB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Brány jsou určené na umístění</w:t>
                            </w:r>
                            <w:r w:rsidR="003949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před vstupy do prodejen, výtahů, úřadů, výrobní</w:t>
                            </w:r>
                            <w:r w:rsidR="00975EB7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ch</w:t>
                            </w:r>
                            <w:r w:rsidR="003949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závodů</w:t>
                            </w:r>
                            <w:r w:rsidR="00975EB7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a </w:t>
                            </w:r>
                            <w:r w:rsidR="003949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jiných veřejných budov. Přes dezinfekční bránu je možné procházet i s nákupním košíkem, který taktéž podléhá procesu dezinfekc</w:t>
                            </w:r>
                            <w:r w:rsidR="000344C9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e. </w:t>
                            </w:r>
                          </w:p>
                          <w:p w:rsidR="00631727" w:rsidRPr="00D2459D" w:rsidRDefault="00394943" w:rsidP="00975EB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Na každé straně jsou instalované tři trysky, které jsou</w:t>
                            </w:r>
                            <w:r w:rsidR="00975EB7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e třech rovinách vhodných pro všechny výškové kategorie, se</w:t>
                            </w:r>
                            <w:r w:rsidR="00975EB7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snahou zabránit roztoku dostat se do kontaktu s tváří</w:t>
                            </w:r>
                            <w:r w:rsidR="00975EB7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.</w:t>
                            </w:r>
                            <w:r w:rsidR="00B251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Dezinfekční prostředek který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F94F59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dod</w:t>
                            </w:r>
                            <w:r w:rsidR="00AE403F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váme  je</w:t>
                            </w:r>
                            <w:r w:rsidR="00540036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B251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certifikovaný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pro</w:t>
                            </w:r>
                            <w:r w:rsidR="00F94F59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st</w:t>
                            </w:r>
                            <w:r w:rsidR="00B251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yk s pokožkou a je antialergický</w:t>
                            </w:r>
                            <w:r w:rsidR="00AE403F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. </w:t>
                            </w:r>
                          </w:p>
                          <w:p w:rsidR="00975EB7" w:rsidRPr="00D2459D" w:rsidRDefault="00B25171" w:rsidP="00975EB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Vstupní průchod dezinfekční</w:t>
                            </w:r>
                            <w:r w:rsidR="00631727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brány je široký 900 mm. Do vymezeného prostoru vstupují osoby jednotlivě, každá v ní setrvá 3 vteřiny</w:t>
                            </w:r>
                            <w:r w:rsidR="00631727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Vevnitř komponentu je umístěná náplň s roztoke</w:t>
                            </w:r>
                            <w:r w:rsidR="00631727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m o objeme 15 l. </w:t>
                            </w:r>
                          </w:p>
                          <w:p w:rsidR="00DC6BB1" w:rsidRPr="00D2459D" w:rsidRDefault="00B25171" w:rsidP="00975EB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Produkt je lehko manipulovatelný</w:t>
                            </w:r>
                            <w:r w:rsidR="00631727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 jeho hmotnost</w:t>
                            </w:r>
                            <w:r w:rsidR="00DC6BB1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je</w:t>
                            </w:r>
                            <w:r w:rsidR="00631727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631727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cs-CZ"/>
                              </w:rPr>
                              <w:t>cca 5</w:t>
                            </w:r>
                            <w:r w:rsidR="00AE403F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cs-CZ"/>
                              </w:rPr>
                              <w:t>5</w:t>
                            </w:r>
                            <w:r w:rsidR="00631727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cs-CZ"/>
                              </w:rPr>
                              <w:t xml:space="preserve"> kg.</w:t>
                            </w:r>
                            <w:r w:rsidR="00DC6BB1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Spodní rošt je vyroben z děrovaného plechu, pod kterým se nachází nádoba na usazování</w:t>
                            </w:r>
                            <w:r w:rsidR="00DC6BB1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použité zbytkové dezinfekc</w:t>
                            </w:r>
                            <w:r w:rsidR="00DC6BB1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e. </w:t>
                            </w:r>
                            <w:bookmarkStart w:id="1" w:name="_Hlk37924388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Funkčnost</w:t>
                            </w:r>
                            <w:r w:rsidR="00DC6BB1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je</w:t>
                            </w:r>
                            <w:r w:rsidR="00C808AC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zabezpečená elektrickým napájením na přívod 230 V, dle pož</w:t>
                            </w:r>
                            <w:r w:rsidR="00DC6BB1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adavku</w:t>
                            </w:r>
                            <w:r w:rsidR="00DC6BB1" w:rsidRPr="00D245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cs-CZ"/>
                              </w:rPr>
                              <w:t xml:space="preserve"> </w:t>
                            </w:r>
                            <w:r w:rsidR="00DC6BB1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zákazníka</w:t>
                            </w:r>
                            <w:r w:rsidR="00C808AC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je</w:t>
                            </w:r>
                            <w:r w:rsidR="00DC6BB1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možno</w:t>
                            </w:r>
                            <w:r w:rsidR="004D3E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st zajistit provoz</w:t>
                            </w:r>
                            <w:bookmarkStart w:id="2" w:name="_GoBack"/>
                            <w:bookmarkEnd w:id="2"/>
                            <w:r w:rsidR="00C808AC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na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bate</w:t>
                            </w:r>
                            <w:r w:rsidR="002055B7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ri</w:t>
                            </w:r>
                            <w:r w:rsidR="00C808AC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e</w:t>
                            </w:r>
                            <w:r w:rsidR="002055B7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.</w:t>
                            </w:r>
                            <w:r w:rsidR="002055B7" w:rsidRPr="00D245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cs-CZ"/>
                              </w:rPr>
                              <w:t xml:space="preserve"> </w:t>
                            </w:r>
                            <w:bookmarkEnd w:id="1"/>
                          </w:p>
                          <w:p w:rsidR="009038C0" w:rsidRPr="00D2459D" w:rsidRDefault="00EC2A0D" w:rsidP="00975EB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Dezinfekční brány neslouží pouze</w:t>
                            </w:r>
                            <w:r w:rsidR="009038C0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jako první pomoc při pandemií koronavíru, ale umí najít využití i</w:t>
                            </w:r>
                            <w:r w:rsidR="009038C0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z dl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ouhodobého hle</w:t>
                            </w:r>
                            <w:r w:rsidR="009038C0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diska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jako preventivní dezinfekce</w:t>
                            </w:r>
                            <w:r w:rsidR="009038C0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.</w:t>
                            </w:r>
                          </w:p>
                          <w:p w:rsidR="00975EB7" w:rsidRDefault="00975EB7" w:rsidP="00975EB7"/>
                          <w:p w:rsidR="00141621" w:rsidRDefault="00141621" w:rsidP="00975EB7"/>
                          <w:p w:rsidR="00141621" w:rsidRDefault="00141621" w:rsidP="00975EB7"/>
                          <w:p w:rsidR="00141621" w:rsidRDefault="00141621" w:rsidP="00975EB7"/>
                          <w:bookmarkEnd w:id="0"/>
                          <w:p w:rsidR="00141621" w:rsidRDefault="00141621" w:rsidP="00975EB7"/>
                          <w:p w:rsidR="00141621" w:rsidRDefault="00141621" w:rsidP="00975EB7"/>
                          <w:p w:rsidR="00141621" w:rsidRDefault="00141621" w:rsidP="00975EB7"/>
                          <w:p w:rsidR="00141621" w:rsidRDefault="00141621" w:rsidP="00975EB7"/>
                          <w:p w:rsidR="00141621" w:rsidRDefault="00141621" w:rsidP="00975EB7">
                            <w:r w:rsidRPr="00141621">
                              <w:t>hanton@hanton.group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98500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41" o:spid="_x0000_s1026" type="#_x0000_t202" style="position:absolute;margin-left:244.15pt;margin-top:4.9pt;width:261pt;height:9in;z-index:251659264;visibility:visible;mso-wrap-style:square;mso-width-percent:0;mso-height-percent:985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98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" fillcolor="white [3212]" stroked="f" strokeweight=".5pt">
                <v:shadow on="t" color="#ed7d31 [3205]" origin=".5" offset="-1.5pt,0"/>
                <v:textbox inset="18pt,10.8pt,0,10.8pt">
                  <w:txbxContent>
                    <w:p w:rsidR="00975EB7" w:rsidRPr="00D2459D" w:rsidRDefault="00BB5C3D">
                      <w:pPr>
                        <w:spacing w:after="240" w:line="240" w:lineRule="auto"/>
                        <w:rPr>
                          <w:rFonts w:ascii="Times New Roman" w:eastAsiaTheme="majorEastAsia" w:hAnsi="Times New Roman" w:cs="Times New Roman"/>
                          <w:caps/>
                          <w:color w:val="191919" w:themeColor="text1" w:themeTint="E6"/>
                          <w:sz w:val="36"/>
                          <w:szCs w:val="36"/>
                          <w:lang w:val="cs-CZ"/>
                        </w:rPr>
                      </w:pPr>
                      <w:bookmarkStart w:id="3" w:name="_Hlk37883630"/>
                      <w:r w:rsidRPr="00D2459D">
                        <w:rPr>
                          <w:rFonts w:ascii="Times New Roman" w:eastAsiaTheme="majorEastAsia" w:hAnsi="Times New Roman" w:cs="Times New Roman"/>
                          <w:caps/>
                          <w:color w:val="191919" w:themeColor="text1" w:themeTint="E6"/>
                          <w:sz w:val="36"/>
                          <w:szCs w:val="36"/>
                          <w:lang w:val="cs-CZ"/>
                        </w:rPr>
                        <w:t>VstupnÍ dezinfekčnÍ</w:t>
                      </w:r>
                      <w:r w:rsidR="00E611EA" w:rsidRPr="00D2459D">
                        <w:rPr>
                          <w:rFonts w:ascii="Times New Roman" w:eastAsiaTheme="majorEastAsia" w:hAnsi="Times New Roman" w:cs="Times New Roman"/>
                          <w:caps/>
                          <w:color w:val="191919" w:themeColor="text1" w:themeTint="E6"/>
                          <w:sz w:val="36"/>
                          <w:szCs w:val="36"/>
                          <w:lang w:val="cs-CZ"/>
                        </w:rPr>
                        <w:t xml:space="preserve"> brána</w:t>
                      </w:r>
                    </w:p>
                    <w:p w:rsidR="00E611EA" w:rsidRPr="00D2459D" w:rsidRDefault="007F46C9" w:rsidP="007F46C9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lang w:val="cs-CZ"/>
                        </w:rPr>
                      </w:pPr>
                      <w:r w:rsidRPr="00D2459D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lang w:val="cs-CZ"/>
                        </w:rPr>
                        <w:t>POPIS PRODUKTU</w:t>
                      </w:r>
                    </w:p>
                    <w:p w:rsidR="00975EB7" w:rsidRPr="00D2459D" w:rsidRDefault="00BB5C3D" w:rsidP="00975EB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</w:pPr>
                      <w:r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Dezinfekční brána je určena</w:t>
                      </w:r>
                      <w:r w:rsidR="00975EB7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na</w:t>
                      </w:r>
                      <w:r w:rsidR="00FE55F6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eliminaci možnosti nákazy koronavirem. Díky </w:t>
                      </w:r>
                      <w:r w:rsidR="00975EB7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zabud</w:t>
                      </w:r>
                      <w:r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ovaným b</w:t>
                      </w:r>
                      <w:r w:rsidR="00D2459D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ezkontaktním senzorů</w:t>
                      </w:r>
                      <w:r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m se šesti</w:t>
                      </w:r>
                      <w:r w:rsidR="00D2459D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tryskami </w:t>
                      </w:r>
                      <w:r w:rsid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rozptýlí</w:t>
                      </w:r>
                      <w:r w:rsidR="00D2459D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dezinfekční prostředek</w:t>
                      </w:r>
                      <w:r w:rsidR="00975EB7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="00D2459D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v podobě </w:t>
                      </w:r>
                      <w:r w:rsidR="00631727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ml</w:t>
                      </w:r>
                      <w:r w:rsidR="00D2459D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h</w:t>
                      </w:r>
                      <w:r w:rsidR="00631727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y </w:t>
                      </w:r>
                      <w:r w:rsidR="00D2459D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na osobu, která</w:t>
                      </w:r>
                      <w:r w:rsid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se</w:t>
                      </w:r>
                      <w:r w:rsidR="00D2459D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v bráně nachází,</w:t>
                      </w:r>
                      <w:r w:rsid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resp. přes ní př</w:t>
                      </w:r>
                      <w:r w:rsidR="00D2459D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echází</w:t>
                      </w:r>
                      <w:r w:rsidR="00975EB7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. </w:t>
                      </w:r>
                    </w:p>
                    <w:p w:rsidR="00975EB7" w:rsidRPr="00D2459D" w:rsidRDefault="00D2459D" w:rsidP="00975EB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Brány jsou určené na umístění</w:t>
                      </w:r>
                      <w:r w:rsidR="0039494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před vstupy do prodejen, výtahů, úřadů, výrobní</w:t>
                      </w:r>
                      <w:r w:rsidR="00975EB7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ch</w:t>
                      </w:r>
                      <w:r w:rsidR="0039494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závodů</w:t>
                      </w:r>
                      <w:r w:rsidR="00975EB7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a </w:t>
                      </w:r>
                      <w:r w:rsidR="0039494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jiných veřejných budov. Přes dezinfekční bránu je možné procházet i s nákupním košíkem, který taktéž podléhá procesu dezinfekc</w:t>
                      </w:r>
                      <w:r w:rsidR="000344C9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e. </w:t>
                      </w:r>
                    </w:p>
                    <w:p w:rsidR="00631727" w:rsidRPr="00D2459D" w:rsidRDefault="00394943" w:rsidP="00975EB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Na každé straně jsou instalované tři trysky, které jsou</w:t>
                      </w:r>
                      <w:r w:rsidR="00975EB7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v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e třech rovinách vhodných pro všechny výškové kategorie, se</w:t>
                      </w:r>
                      <w:r w:rsidR="00975EB7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snahou zabránit roztoku dostat se do kontaktu s tváří</w:t>
                      </w:r>
                      <w:r w:rsidR="00975EB7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.</w:t>
                      </w:r>
                      <w:r w:rsidR="00B251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Dezinfekční prostředek který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="00F94F59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dod</w:t>
                      </w:r>
                      <w:r w:rsidR="00AE403F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á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váme  je</w:t>
                      </w:r>
                      <w:r w:rsidR="00540036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="00B251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certifikovaný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pro</w:t>
                      </w:r>
                      <w:r w:rsidR="00F94F59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st</w:t>
                      </w:r>
                      <w:r w:rsidR="00B251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yk s pokožkou a je antialergický</w:t>
                      </w:r>
                      <w:r w:rsidR="00AE403F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. </w:t>
                      </w:r>
                    </w:p>
                    <w:p w:rsidR="00975EB7" w:rsidRPr="00D2459D" w:rsidRDefault="00B25171" w:rsidP="00975EB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Vstupní průchod dezinfekční</w:t>
                      </w:r>
                      <w:r w:rsidR="00631727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brány je široký 900 mm. Do vymezeného prostoru vstupují osoby jednotlivě, každá v ní setrvá 3 vteřiny</w:t>
                      </w:r>
                      <w:r w:rsidR="00631727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Vevnitř komponentu je umístěná náplň s roztoke</w:t>
                      </w:r>
                      <w:r w:rsidR="00631727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m o objeme 15 l. </w:t>
                      </w:r>
                    </w:p>
                    <w:p w:rsidR="00DC6BB1" w:rsidRPr="00D2459D" w:rsidRDefault="00B25171" w:rsidP="00975EB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Produkt je lehko manipulovatelný</w:t>
                      </w:r>
                      <w:r w:rsidR="00631727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 jeho hmotnost</w:t>
                      </w:r>
                      <w:r w:rsidR="00DC6BB1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je</w:t>
                      </w:r>
                      <w:r w:rsidR="00631727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="00631727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cs-CZ"/>
                        </w:rPr>
                        <w:t>cca 5</w:t>
                      </w:r>
                      <w:r w:rsidR="00AE403F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cs-CZ"/>
                        </w:rPr>
                        <w:t>5</w:t>
                      </w:r>
                      <w:r w:rsidR="00631727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cs-CZ"/>
                        </w:rPr>
                        <w:t xml:space="preserve"> kg.</w:t>
                      </w:r>
                      <w:r w:rsidR="00DC6BB1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Spodní rošt je vyroben z děrovaného plechu, pod kterým se nachází nádoba na usazování</w:t>
                      </w:r>
                      <w:r w:rsidR="00DC6BB1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použité zbytkové dezinfekc</w:t>
                      </w:r>
                      <w:r w:rsidR="00DC6BB1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e. </w:t>
                      </w:r>
                      <w:bookmarkStart w:id="4" w:name="_Hlk37924388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Funkčnost</w:t>
                      </w:r>
                      <w:r w:rsidR="00DC6BB1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je</w:t>
                      </w:r>
                      <w:r w:rsidR="00C808AC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zabezpečená elektrickým napájením na přívod 230 V, dle pož</w:t>
                      </w:r>
                      <w:r w:rsidR="00DC6BB1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adavku</w:t>
                      </w:r>
                      <w:r w:rsidR="00DC6BB1" w:rsidRPr="00D2459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cs-CZ"/>
                        </w:rPr>
                        <w:t xml:space="preserve"> </w:t>
                      </w:r>
                      <w:r w:rsidR="00DC6BB1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zákazníka</w:t>
                      </w:r>
                      <w:r w:rsidR="00C808AC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je</w:t>
                      </w:r>
                      <w:r w:rsidR="00DC6BB1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možno</w:t>
                      </w:r>
                      <w:r w:rsidR="004D3E0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st zajistit provoz</w:t>
                      </w:r>
                      <w:bookmarkStart w:id="5" w:name="_GoBack"/>
                      <w:bookmarkEnd w:id="5"/>
                      <w:r w:rsidR="00C808AC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na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bate</w:t>
                      </w:r>
                      <w:r w:rsidR="002055B7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ri</w:t>
                      </w:r>
                      <w:r w:rsidR="00C808AC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e</w:t>
                      </w:r>
                      <w:r w:rsidR="002055B7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.</w:t>
                      </w:r>
                      <w:r w:rsidR="002055B7" w:rsidRPr="00D2459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cs-CZ"/>
                        </w:rPr>
                        <w:t xml:space="preserve"> </w:t>
                      </w:r>
                      <w:bookmarkEnd w:id="4"/>
                    </w:p>
                    <w:p w:rsidR="009038C0" w:rsidRPr="00D2459D" w:rsidRDefault="00EC2A0D" w:rsidP="00975EB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Dezinfekční brány neslouží pouze</w:t>
                      </w:r>
                      <w:r w:rsidR="009038C0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jako první pomoc při pandemií koronavíru, ale umí najít využití i</w:t>
                      </w:r>
                      <w:r w:rsidR="009038C0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z dl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ouhodobého hle</w:t>
                      </w:r>
                      <w:r w:rsidR="009038C0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diska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jako preventivní dezinfekce</w:t>
                      </w:r>
                      <w:r w:rsidR="009038C0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.</w:t>
                      </w:r>
                    </w:p>
                    <w:p w:rsidR="00975EB7" w:rsidRDefault="00975EB7" w:rsidP="00975EB7"/>
                    <w:p w:rsidR="00141621" w:rsidRDefault="00141621" w:rsidP="00975EB7"/>
                    <w:p w:rsidR="00141621" w:rsidRDefault="00141621" w:rsidP="00975EB7"/>
                    <w:p w:rsidR="00141621" w:rsidRDefault="00141621" w:rsidP="00975EB7"/>
                    <w:bookmarkEnd w:id="3"/>
                    <w:p w:rsidR="00141621" w:rsidRDefault="00141621" w:rsidP="00975EB7"/>
                    <w:p w:rsidR="00141621" w:rsidRDefault="00141621" w:rsidP="00975EB7"/>
                    <w:p w:rsidR="00141621" w:rsidRDefault="00141621" w:rsidP="00975EB7"/>
                    <w:p w:rsidR="00141621" w:rsidRDefault="00141621" w:rsidP="00975EB7"/>
                    <w:p w:rsidR="00141621" w:rsidRDefault="00141621" w:rsidP="00975EB7">
                      <w:r w:rsidRPr="00141621">
                        <w:t>hanton@hanton.group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                    </w:t>
      </w:r>
      <w:r w:rsidR="007F46C9">
        <w:rPr>
          <w:noProof/>
          <w:lang w:val="cs-CZ" w:eastAsia="cs-CZ"/>
        </w:rPr>
        <w:drawing>
          <wp:inline distT="0" distB="0" distL="0" distR="0">
            <wp:extent cx="2319488" cy="3514725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zual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699" cy="352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:rsidR="00141621" w:rsidRDefault="00DC6BB1">
      <w:r>
        <w:rPr>
          <w:noProof/>
          <w:lang w:val="cs-CZ" w:eastAsia="cs-CZ"/>
        </w:rPr>
        <w:drawing>
          <wp:inline distT="0" distB="0" distL="0" distR="0">
            <wp:extent cx="2327245" cy="35147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zual_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904" cy="353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11EA">
        <w:t xml:space="preserve">                                                                                 </w:t>
      </w:r>
    </w:p>
    <w:p w:rsidR="00141621" w:rsidRDefault="00141621">
      <w:r>
        <w:br w:type="page"/>
      </w:r>
    </w:p>
    <w:p w:rsidR="004104A5" w:rsidRDefault="004104A5">
      <w:pPr>
        <w:rPr>
          <w:noProof/>
        </w:rPr>
      </w:pPr>
    </w:p>
    <w:p w:rsidR="00993294" w:rsidRDefault="00741B54">
      <w:r>
        <w:rPr>
          <w:noProof/>
          <w:lang w:val="cs-CZ" w:eastAsia="cs-CZ"/>
        </w:rPr>
        <w:drawing>
          <wp:inline distT="0" distB="0" distL="0" distR="0">
            <wp:extent cx="2421848" cy="36576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zual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820" cy="370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F29">
        <w:rPr>
          <w:noProof/>
          <w:lang w:val="cs-CZ" w:eastAsia="cs-CZ"/>
        </w:rPr>
        <mc:AlternateContent>
          <mc:Choice Requires="wps">
            <w:drawing>
              <wp:anchor distT="0" distB="0" distL="228600" distR="228600" simplePos="0" relativeHeight="251661312" behindDoc="0" locked="0" layoutInCell="1" allowOverlap="1">
                <wp:simplePos x="0" y="0"/>
                <wp:positionH relativeFrom="margin">
                  <wp:posOffset>3100705</wp:posOffset>
                </wp:positionH>
                <wp:positionV relativeFrom="margin">
                  <wp:posOffset>-29845</wp:posOffset>
                </wp:positionV>
                <wp:extent cx="3352800" cy="8740775"/>
                <wp:effectExtent l="19050" t="0" r="0" b="317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8740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677" w:rsidRDefault="006B4677">
                            <w:pPr>
                              <w:spacing w:after="240" w:line="240" w:lineRule="auto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aps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02F29" w:rsidRPr="00AC5F53" w:rsidRDefault="00D02F29">
                            <w:pPr>
                              <w:spacing w:after="240" w:line="240" w:lineRule="auto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aps/>
                                <w:color w:val="C00000"/>
                                <w:sz w:val="28"/>
                                <w:szCs w:val="28"/>
                                <w:u w:val="single"/>
                                <w:lang w:val="cs-CZ"/>
                              </w:rPr>
                            </w:pPr>
                            <w:r w:rsidRPr="00A827BF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ap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Te</w:t>
                            </w:r>
                            <w:r w:rsidRPr="00AC5F53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aps/>
                                <w:color w:val="C00000"/>
                                <w:sz w:val="28"/>
                                <w:szCs w:val="28"/>
                                <w:u w:val="single"/>
                                <w:lang w:val="cs-CZ"/>
                              </w:rPr>
                              <w:t>chnické</w:t>
                            </w:r>
                            <w:r w:rsidR="0084754E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aps/>
                                <w:color w:val="C00000"/>
                                <w:sz w:val="28"/>
                                <w:szCs w:val="28"/>
                                <w:u w:val="single"/>
                                <w:lang w:val="cs-CZ"/>
                              </w:rPr>
                              <w:t xml:space="preserve"> </w:t>
                            </w:r>
                            <w:r w:rsidRPr="00AC5F53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aps/>
                                <w:color w:val="C00000"/>
                                <w:sz w:val="28"/>
                                <w:szCs w:val="28"/>
                                <w:u w:val="single"/>
                                <w:lang w:val="cs-CZ"/>
                              </w:rPr>
                              <w:t xml:space="preserve"> údaje</w:t>
                            </w:r>
                          </w:p>
                          <w:p w:rsidR="00741B54" w:rsidRPr="00AC5F53" w:rsidRDefault="00AC5F53" w:rsidP="00741B54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49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</w:pPr>
                            <w:r w:rsidRPr="00AC5F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Rozměr včetně spodního roštu a schodů</w:t>
                            </w:r>
                            <w:r w:rsidR="00741B54" w:rsidRPr="00AC5F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 xml:space="preserve"> (v x š x h): 1700 x 1300 x 600 mm</w:t>
                            </w:r>
                          </w:p>
                          <w:p w:rsidR="00741B54" w:rsidRPr="00AC5F53" w:rsidRDefault="00AC5F53" w:rsidP="00741B54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49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</w:pPr>
                            <w:r w:rsidRPr="00AC5F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Šíře vstupního př</w:t>
                            </w:r>
                            <w:r w:rsidR="00741B54" w:rsidRPr="00AC5F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echodu: 900 mm</w:t>
                            </w:r>
                          </w:p>
                          <w:p w:rsidR="00741B54" w:rsidRPr="00AC5F53" w:rsidRDefault="00AC5F53" w:rsidP="00741B54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49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Vysokotlaké čerpadlo s provozním</w:t>
                            </w:r>
                            <w:r w:rsidR="00741B54" w:rsidRPr="00AC5F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tlake</w:t>
                            </w:r>
                            <w:r w:rsidR="00741B54" w:rsidRPr="00AC5F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m</w:t>
                            </w:r>
                            <w:r w:rsidR="00F94F59" w:rsidRPr="00AC5F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: 0,5 MPa</w:t>
                            </w:r>
                          </w:p>
                          <w:p w:rsidR="00741B54" w:rsidRPr="00AC5F53" w:rsidRDefault="00AC5F53" w:rsidP="00741B54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49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Ovládaní</w:t>
                            </w:r>
                            <w:r w:rsidR="00741B54" w:rsidRPr="00AC5F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: bezdotykové výškové senzory</w:t>
                            </w:r>
                          </w:p>
                          <w:p w:rsidR="00741B54" w:rsidRPr="00AC5F53" w:rsidRDefault="00AC5F53" w:rsidP="00741B54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49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El. napájení</w:t>
                            </w:r>
                            <w:r w:rsidR="00741B54" w:rsidRPr="00AC5F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: 230 V</w:t>
                            </w:r>
                            <w:r w:rsidR="00540036" w:rsidRPr="00AC5F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nebo formou bate</w:t>
                            </w:r>
                            <w:r w:rsidR="00741B54" w:rsidRPr="00AC5F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rie</w:t>
                            </w:r>
                            <w:r w:rsidR="00540036" w:rsidRPr="00AC5F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(bezpečné napětí</w:t>
                            </w:r>
                            <w:r w:rsidR="00540036" w:rsidRPr="00AC5F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)</w:t>
                            </w:r>
                          </w:p>
                          <w:p w:rsidR="00741B54" w:rsidRPr="00AC5F53" w:rsidRDefault="00741B54" w:rsidP="00741B54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49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</w:pPr>
                            <w:r w:rsidRPr="00AC5F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 xml:space="preserve">Trysky: 6 ks </w:t>
                            </w:r>
                          </w:p>
                          <w:p w:rsidR="00741B54" w:rsidRPr="00AC5F53" w:rsidRDefault="00AC5F53" w:rsidP="00741B54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49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Zásobník na dezinfekci</w:t>
                            </w:r>
                            <w:r w:rsidR="00741B54" w:rsidRPr="00AC5F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: 15</w:t>
                            </w:r>
                            <w:r w:rsidR="00AE11A1" w:rsidRPr="00AC5F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l</w:t>
                            </w:r>
                          </w:p>
                          <w:p w:rsidR="00741B54" w:rsidRPr="00AC5F53" w:rsidRDefault="00AC5F53" w:rsidP="00741B54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49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Dezinfekční prostřede</w:t>
                            </w:r>
                            <w:r w:rsidR="00741B54" w:rsidRPr="00AC5F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k:</w:t>
                            </w:r>
                            <w:r w:rsidR="00AE34D8" w:rsidRPr="00AC5F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 xml:space="preserve"> bez chlóru a bez alkoholu</w:t>
                            </w:r>
                          </w:p>
                          <w:p w:rsidR="00741B54" w:rsidRPr="00AC5F53" w:rsidRDefault="00393CCD" w:rsidP="00741B54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49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Spotřeba dezinfekc</w:t>
                            </w:r>
                            <w:r w:rsidR="00741B54" w:rsidRPr="00AC5F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e: (0,11 – 0,14 l/min v závislosti od nastaveného tlaku)</w:t>
                            </w:r>
                          </w:p>
                          <w:p w:rsidR="00741B54" w:rsidRPr="00AC5F53" w:rsidRDefault="00393CCD" w:rsidP="00741B54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49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Kapacita: (cca 700 oso</w:t>
                            </w:r>
                            <w:r w:rsidR="00741B54" w:rsidRPr="00AC5F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b/hodina)</w:t>
                            </w:r>
                          </w:p>
                          <w:p w:rsidR="00741B54" w:rsidRPr="00AC5F53" w:rsidRDefault="00393CCD" w:rsidP="00741B54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49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>Hmotnost</w:t>
                            </w:r>
                            <w:r w:rsidR="00741B54" w:rsidRPr="00AC5F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 xml:space="preserve"> produktu: </w:t>
                            </w:r>
                            <w:r w:rsidR="00F94F59" w:rsidRPr="00AC5F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  <w:t xml:space="preserve"> 55 kg</w:t>
                            </w:r>
                          </w:p>
                          <w:p w:rsidR="00741B54" w:rsidRPr="00D2459D" w:rsidRDefault="00741B54" w:rsidP="00741B54">
                            <w:p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13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eastAsia="sk-SK"/>
                              </w:rPr>
                            </w:pPr>
                          </w:p>
                          <w:p w:rsidR="00741B54" w:rsidRPr="00D2459D" w:rsidRDefault="0084754E" w:rsidP="00741B54">
                            <w:p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13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lang w:val="cs-CZ" w:eastAsia="sk-S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lang w:val="cs-CZ" w:eastAsia="sk-SK"/>
                              </w:rPr>
                              <w:t>HLAVN Í</w:t>
                            </w:r>
                            <w:r w:rsidR="00741B54" w:rsidRPr="00D2459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lang w:val="cs-CZ" w:eastAsia="sk-S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lang w:val="cs-CZ" w:eastAsia="sk-SK"/>
                              </w:rPr>
                              <w:t xml:space="preserve"> </w:t>
                            </w:r>
                            <w:r w:rsidR="00741B54" w:rsidRPr="00D2459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lang w:val="cs-CZ" w:eastAsia="sk-SK"/>
                              </w:rPr>
                              <w:t>CHARAKTERISTIKA</w:t>
                            </w:r>
                          </w:p>
                          <w:p w:rsidR="00D02F29" w:rsidRPr="00D2459D" w:rsidRDefault="006B4677" w:rsidP="009038C0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Vyrobené z</w:t>
                            </w:r>
                            <w:r w:rsidR="00F94F59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 hliníku a kompozitu</w:t>
                            </w:r>
                          </w:p>
                          <w:p w:rsidR="006B4677" w:rsidRPr="00D2459D" w:rsidRDefault="0084754E" w:rsidP="00540036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Optimální dávkování dezinfekce</w:t>
                            </w:r>
                          </w:p>
                          <w:p w:rsidR="006B4677" w:rsidRPr="00D2459D" w:rsidRDefault="006B4677" w:rsidP="009038C0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Bezdotykové výškov</w:t>
                            </w:r>
                            <w:r w:rsidR="00F60C4E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é</w:t>
                            </w:r>
                            <w:r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senzory</w:t>
                            </w:r>
                          </w:p>
                          <w:p w:rsidR="009038C0" w:rsidRPr="00D2459D" w:rsidRDefault="0084754E" w:rsidP="009038C0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Určené pro různé výškové katego</w:t>
                            </w:r>
                            <w:r w:rsidR="009038C0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rie</w:t>
                            </w:r>
                          </w:p>
                          <w:p w:rsidR="009038C0" w:rsidRPr="00D2459D" w:rsidRDefault="0084754E" w:rsidP="009038C0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Délka trvání</w:t>
                            </w:r>
                            <w:r w:rsidR="009038C0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dezinfekc</w:t>
                            </w:r>
                            <w:r w:rsidR="00540036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3 vteřiny (mlha</w:t>
                            </w:r>
                            <w:r w:rsidR="00540036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)</w:t>
                            </w:r>
                          </w:p>
                          <w:p w:rsidR="009038C0" w:rsidRPr="00D2459D" w:rsidRDefault="0084754E" w:rsidP="009038C0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Nepřichází do kontaktu s očima</w:t>
                            </w:r>
                          </w:p>
                          <w:p w:rsidR="009038C0" w:rsidRPr="00D2459D" w:rsidRDefault="0084754E" w:rsidP="009038C0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Lehko manipulovatelná</w:t>
                            </w:r>
                            <w:r w:rsidR="009038C0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(5</w:t>
                            </w:r>
                            <w:r w:rsidR="00540036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5</w:t>
                            </w:r>
                            <w:r w:rsidR="009038C0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kg)</w:t>
                            </w:r>
                          </w:p>
                          <w:p w:rsidR="009038C0" w:rsidRPr="00D2459D" w:rsidRDefault="009038C0" w:rsidP="009038C0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15 l náplň na</w:t>
                            </w:r>
                            <w:r w:rsidR="00AB75E7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5000</w:t>
                            </w:r>
                            <w:r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použití</w:t>
                            </w:r>
                          </w:p>
                          <w:p w:rsidR="00AE403F" w:rsidRPr="00D2459D" w:rsidRDefault="00AE403F" w:rsidP="009038C0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Ant</w:t>
                            </w:r>
                            <w:r w:rsidR="00540036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i</w:t>
                            </w:r>
                            <w:r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alergický roztok</w:t>
                            </w:r>
                            <w:r w:rsidR="008475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, nezpů</w:t>
                            </w:r>
                            <w:r w:rsidR="00540036" w:rsidRPr="00D2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sobuje alergie</w:t>
                            </w:r>
                            <w:r w:rsidR="008475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, neškodí při kontaktu s tváří</w:t>
                            </w:r>
                          </w:p>
                          <w:p w:rsidR="000344C9" w:rsidRPr="000344C9" w:rsidRDefault="000344C9" w:rsidP="000344C9">
                            <w:pPr>
                              <w:spacing w:line="36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104A5" w:rsidRDefault="004104A5" w:rsidP="004104A5">
                            <w:pPr>
                              <w:pStyle w:val="Odstavecseseznamem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038C0" w:rsidRDefault="009038C0" w:rsidP="009038C0">
                            <w:pPr>
                              <w:pStyle w:val="Odstavecseseznamem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B4677" w:rsidRPr="006B4677" w:rsidRDefault="006B4677" w:rsidP="009038C0">
                            <w:pPr>
                              <w:pStyle w:val="Odstavecseseznamem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244.15pt;margin-top:-2.35pt;width:264pt;height:688.25pt;z-index:251661312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" fillcolor="white [3212]" stroked="f" strokeweight=".5pt">
                <v:shadow on="t" color="#ed7d31 [3205]" origin=".5" offset="-1.5pt,0"/>
                <v:textbox inset="18pt,10.8pt,0,10.8pt">
                  <w:txbxContent>
                    <w:p w:rsidR="006B4677" w:rsidRDefault="006B4677">
                      <w:pPr>
                        <w:spacing w:after="240" w:line="240" w:lineRule="auto"/>
                        <w:rPr>
                          <w:rFonts w:ascii="Times New Roman" w:eastAsiaTheme="majorEastAsia" w:hAnsi="Times New Roman" w:cs="Times New Roman"/>
                          <w:b/>
                          <w:bCs/>
                          <w:caps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  <w:p w:rsidR="00D02F29" w:rsidRPr="00AC5F53" w:rsidRDefault="00D02F29">
                      <w:pPr>
                        <w:spacing w:after="240" w:line="240" w:lineRule="auto"/>
                        <w:rPr>
                          <w:rFonts w:ascii="Times New Roman" w:eastAsiaTheme="majorEastAsia" w:hAnsi="Times New Roman" w:cs="Times New Roman"/>
                          <w:b/>
                          <w:bCs/>
                          <w:caps/>
                          <w:color w:val="C00000"/>
                          <w:sz w:val="28"/>
                          <w:szCs w:val="28"/>
                          <w:u w:val="single"/>
                          <w:lang w:val="cs-CZ"/>
                        </w:rPr>
                      </w:pPr>
                      <w:r w:rsidRPr="00A827BF">
                        <w:rPr>
                          <w:rFonts w:ascii="Times New Roman" w:eastAsiaTheme="majorEastAsia" w:hAnsi="Times New Roman" w:cs="Times New Roman"/>
                          <w:b/>
                          <w:bCs/>
                          <w:caps/>
                          <w:color w:val="C00000"/>
                          <w:sz w:val="28"/>
                          <w:szCs w:val="28"/>
                          <w:u w:val="single"/>
                        </w:rPr>
                        <w:t>Te</w:t>
                      </w:r>
                      <w:r w:rsidRPr="00AC5F53">
                        <w:rPr>
                          <w:rFonts w:ascii="Times New Roman" w:eastAsiaTheme="majorEastAsia" w:hAnsi="Times New Roman" w:cs="Times New Roman"/>
                          <w:b/>
                          <w:bCs/>
                          <w:caps/>
                          <w:color w:val="C00000"/>
                          <w:sz w:val="28"/>
                          <w:szCs w:val="28"/>
                          <w:u w:val="single"/>
                          <w:lang w:val="cs-CZ"/>
                        </w:rPr>
                        <w:t>chnické</w:t>
                      </w:r>
                      <w:r w:rsidR="0084754E">
                        <w:rPr>
                          <w:rFonts w:ascii="Times New Roman" w:eastAsiaTheme="majorEastAsia" w:hAnsi="Times New Roman" w:cs="Times New Roman"/>
                          <w:b/>
                          <w:bCs/>
                          <w:caps/>
                          <w:color w:val="C00000"/>
                          <w:sz w:val="28"/>
                          <w:szCs w:val="28"/>
                          <w:u w:val="single"/>
                          <w:lang w:val="cs-CZ"/>
                        </w:rPr>
                        <w:t xml:space="preserve"> </w:t>
                      </w:r>
                      <w:r w:rsidRPr="00AC5F53">
                        <w:rPr>
                          <w:rFonts w:ascii="Times New Roman" w:eastAsiaTheme="majorEastAsia" w:hAnsi="Times New Roman" w:cs="Times New Roman"/>
                          <w:b/>
                          <w:bCs/>
                          <w:caps/>
                          <w:color w:val="C00000"/>
                          <w:sz w:val="28"/>
                          <w:szCs w:val="28"/>
                          <w:u w:val="single"/>
                          <w:lang w:val="cs-CZ"/>
                        </w:rPr>
                        <w:t xml:space="preserve"> údaje</w:t>
                      </w:r>
                    </w:p>
                    <w:p w:rsidR="00741B54" w:rsidRPr="00AC5F53" w:rsidRDefault="00AC5F53" w:rsidP="00741B54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495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</w:pPr>
                      <w:r w:rsidRPr="00AC5F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Rozměr včetně spodního roštu a schodů</w:t>
                      </w:r>
                      <w:r w:rsidR="00741B54" w:rsidRPr="00AC5F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 xml:space="preserve"> (v x š x h): 1700 x 1300 x 600 mm</w:t>
                      </w:r>
                    </w:p>
                    <w:p w:rsidR="00741B54" w:rsidRPr="00AC5F53" w:rsidRDefault="00AC5F53" w:rsidP="00741B54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495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</w:pPr>
                      <w:r w:rsidRPr="00AC5F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Šíře vstupního př</w:t>
                      </w:r>
                      <w:r w:rsidR="00741B54" w:rsidRPr="00AC5F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echodu: 900 mm</w:t>
                      </w:r>
                    </w:p>
                    <w:p w:rsidR="00741B54" w:rsidRPr="00AC5F53" w:rsidRDefault="00AC5F53" w:rsidP="00741B54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495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Vysokotlaké čerpadlo s provozním</w:t>
                      </w:r>
                      <w:r w:rsidR="00741B54" w:rsidRPr="00AC5F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tlake</w:t>
                      </w:r>
                      <w:r w:rsidR="00741B54" w:rsidRPr="00AC5F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m</w:t>
                      </w:r>
                      <w:r w:rsidR="00F94F59" w:rsidRPr="00AC5F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 xml:space="preserve">: 0,5 </w:t>
                      </w:r>
                      <w:proofErr w:type="spellStart"/>
                      <w:r w:rsidR="00F94F59" w:rsidRPr="00AC5F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MPa</w:t>
                      </w:r>
                      <w:proofErr w:type="spellEnd"/>
                    </w:p>
                    <w:p w:rsidR="00741B54" w:rsidRPr="00AC5F53" w:rsidRDefault="00AC5F53" w:rsidP="00741B54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495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Ovládaní</w:t>
                      </w:r>
                      <w:r w:rsidR="00741B54" w:rsidRPr="00AC5F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: bezdotykové výškové senzory</w:t>
                      </w:r>
                    </w:p>
                    <w:p w:rsidR="00741B54" w:rsidRPr="00AC5F53" w:rsidRDefault="00AC5F53" w:rsidP="00741B54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495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 xml:space="preserve">El.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napájení</w:t>
                      </w:r>
                      <w:proofErr w:type="gramEnd"/>
                      <w:r w:rsidR="00741B54" w:rsidRPr="00AC5F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: 230 V</w:t>
                      </w:r>
                      <w:r w:rsidR="00540036" w:rsidRPr="00AC5F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nebo formou bate</w:t>
                      </w:r>
                      <w:r w:rsidR="00741B54" w:rsidRPr="00AC5F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rie</w:t>
                      </w:r>
                      <w:r w:rsidR="00540036" w:rsidRPr="00AC5F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(bezpečné napětí</w:t>
                      </w:r>
                      <w:r w:rsidR="00540036" w:rsidRPr="00AC5F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)</w:t>
                      </w:r>
                    </w:p>
                    <w:p w:rsidR="00741B54" w:rsidRPr="00AC5F53" w:rsidRDefault="00741B54" w:rsidP="00741B54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495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</w:pPr>
                      <w:r w:rsidRPr="00AC5F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 xml:space="preserve">Trysky: 6 ks </w:t>
                      </w:r>
                    </w:p>
                    <w:p w:rsidR="00741B54" w:rsidRPr="00AC5F53" w:rsidRDefault="00AC5F53" w:rsidP="00741B54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495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Zásobník na dezinfekci</w:t>
                      </w:r>
                      <w:r w:rsidR="00741B54" w:rsidRPr="00AC5F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: 15</w:t>
                      </w:r>
                      <w:r w:rsidR="00AE11A1" w:rsidRPr="00AC5F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l</w:t>
                      </w:r>
                    </w:p>
                    <w:p w:rsidR="00741B54" w:rsidRPr="00AC5F53" w:rsidRDefault="00AC5F53" w:rsidP="00741B54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495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Dezinfekční prostřede</w:t>
                      </w:r>
                      <w:r w:rsidR="00741B54" w:rsidRPr="00AC5F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k:</w:t>
                      </w:r>
                      <w:r w:rsidR="00AE34D8" w:rsidRPr="00AC5F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 xml:space="preserve"> bez chlóru a bez alkoholu</w:t>
                      </w:r>
                    </w:p>
                    <w:p w:rsidR="00741B54" w:rsidRPr="00AC5F53" w:rsidRDefault="00393CCD" w:rsidP="00741B54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495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Spotřeba dezinfekc</w:t>
                      </w:r>
                      <w:r w:rsidR="00741B54" w:rsidRPr="00AC5F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e: (0,11 – 0,14 l/min v závislosti od nastaveného tlaku)</w:t>
                      </w:r>
                    </w:p>
                    <w:p w:rsidR="00741B54" w:rsidRPr="00AC5F53" w:rsidRDefault="00393CCD" w:rsidP="00741B54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495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Kapacita: (cca 700 oso</w:t>
                      </w:r>
                      <w:r w:rsidR="00741B54" w:rsidRPr="00AC5F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b/hodina)</w:t>
                      </w:r>
                    </w:p>
                    <w:p w:rsidR="00741B54" w:rsidRPr="00AC5F53" w:rsidRDefault="00393CCD" w:rsidP="00741B54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495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>Hmotnost</w:t>
                      </w:r>
                      <w:r w:rsidR="00741B54" w:rsidRPr="00AC5F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 xml:space="preserve"> produktu: </w:t>
                      </w:r>
                      <w:r w:rsidR="00F94F59" w:rsidRPr="00AC5F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  <w:t xml:space="preserve"> 55 kg</w:t>
                      </w:r>
                    </w:p>
                    <w:p w:rsidR="00741B54" w:rsidRPr="00D2459D" w:rsidRDefault="00741B54" w:rsidP="00741B54">
                      <w:pPr>
                        <w:shd w:val="clear" w:color="auto" w:fill="FFFFFF"/>
                        <w:spacing w:before="100" w:beforeAutospacing="1" w:after="100" w:afterAutospacing="1" w:line="276" w:lineRule="auto"/>
                        <w:ind w:left="135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eastAsia="sk-SK"/>
                        </w:rPr>
                      </w:pPr>
                    </w:p>
                    <w:p w:rsidR="00741B54" w:rsidRPr="00D2459D" w:rsidRDefault="0084754E" w:rsidP="00741B54">
                      <w:pPr>
                        <w:shd w:val="clear" w:color="auto" w:fill="FFFFFF"/>
                        <w:spacing w:before="100" w:beforeAutospacing="1" w:after="100" w:afterAutospacing="1" w:line="276" w:lineRule="auto"/>
                        <w:ind w:left="135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lang w:val="cs-CZ" w:eastAsia="sk-SK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lang w:val="cs-CZ" w:eastAsia="sk-SK"/>
                        </w:rPr>
                        <w:t>HLAVN Í</w:t>
                      </w:r>
                      <w:r w:rsidR="00741B54" w:rsidRPr="00D2459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lang w:val="cs-CZ" w:eastAsia="sk-SK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lang w:val="cs-CZ" w:eastAsia="sk-SK"/>
                        </w:rPr>
                        <w:t xml:space="preserve"> </w:t>
                      </w:r>
                      <w:r w:rsidR="00741B54" w:rsidRPr="00D2459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lang w:val="cs-CZ" w:eastAsia="sk-SK"/>
                        </w:rPr>
                        <w:t>CHARAKTERISTIKA</w:t>
                      </w:r>
                      <w:proofErr w:type="gramEnd"/>
                    </w:p>
                    <w:p w:rsidR="00D02F29" w:rsidRPr="00D2459D" w:rsidRDefault="006B4677" w:rsidP="009038C0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</w:pPr>
                      <w:r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Vyrobené z</w:t>
                      </w:r>
                      <w:r w:rsidR="00F94F59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 hliníku a kompozitu</w:t>
                      </w:r>
                    </w:p>
                    <w:p w:rsidR="006B4677" w:rsidRPr="00D2459D" w:rsidRDefault="0084754E" w:rsidP="00540036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Optimální dávkování dezinfekce</w:t>
                      </w:r>
                    </w:p>
                    <w:p w:rsidR="006B4677" w:rsidRPr="00D2459D" w:rsidRDefault="006B4677" w:rsidP="009038C0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</w:pPr>
                      <w:r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Bezdotykové výškov</w:t>
                      </w:r>
                      <w:r w:rsidR="00F60C4E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é</w:t>
                      </w:r>
                      <w:r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senzory</w:t>
                      </w:r>
                    </w:p>
                    <w:p w:rsidR="009038C0" w:rsidRPr="00D2459D" w:rsidRDefault="0084754E" w:rsidP="009038C0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Určené pro různé výškové katego</w:t>
                      </w:r>
                      <w:r w:rsidR="009038C0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rie</w:t>
                      </w:r>
                    </w:p>
                    <w:p w:rsidR="009038C0" w:rsidRPr="00D2459D" w:rsidRDefault="0084754E" w:rsidP="009038C0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Délka trvání</w:t>
                      </w:r>
                      <w:r w:rsidR="009038C0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dezinfekc</w:t>
                      </w:r>
                      <w:r w:rsidR="00540036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3 vteřiny (mlha</w:t>
                      </w:r>
                      <w:r w:rsidR="00540036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)</w:t>
                      </w:r>
                    </w:p>
                    <w:p w:rsidR="009038C0" w:rsidRPr="00D2459D" w:rsidRDefault="0084754E" w:rsidP="009038C0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Nepřichází do kontaktu s očima</w:t>
                      </w:r>
                    </w:p>
                    <w:p w:rsidR="009038C0" w:rsidRPr="00D2459D" w:rsidRDefault="0084754E" w:rsidP="009038C0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Lehko manipulovatelná</w:t>
                      </w:r>
                      <w:r w:rsidR="009038C0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(5</w:t>
                      </w:r>
                      <w:r w:rsidR="00540036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5</w:t>
                      </w:r>
                      <w:r w:rsidR="009038C0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kg)</w:t>
                      </w:r>
                    </w:p>
                    <w:p w:rsidR="009038C0" w:rsidRPr="00D2459D" w:rsidRDefault="009038C0" w:rsidP="009038C0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</w:pPr>
                      <w:r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15 l náplň na</w:t>
                      </w:r>
                      <w:r w:rsidR="00AB75E7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5000</w:t>
                      </w:r>
                      <w:r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použití</w:t>
                      </w:r>
                    </w:p>
                    <w:p w:rsidR="00AE403F" w:rsidRPr="00D2459D" w:rsidRDefault="00AE403F" w:rsidP="009038C0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</w:pPr>
                      <w:r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Ant</w:t>
                      </w:r>
                      <w:r w:rsidR="00540036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i</w:t>
                      </w:r>
                      <w:r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alergický roztok</w:t>
                      </w:r>
                      <w:r w:rsidR="008475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, nezpů</w:t>
                      </w:r>
                      <w:r w:rsidR="00540036" w:rsidRPr="00D245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sobuje alergie</w:t>
                      </w:r>
                      <w:r w:rsidR="008475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, neškodí při kontaktu s tváří</w:t>
                      </w:r>
                      <w:bookmarkStart w:id="5" w:name="_GoBack"/>
                      <w:bookmarkEnd w:id="5"/>
                    </w:p>
                    <w:p w:rsidR="000344C9" w:rsidRPr="000344C9" w:rsidRDefault="000344C9" w:rsidP="000344C9">
                      <w:pPr>
                        <w:spacing w:line="36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104A5" w:rsidRDefault="004104A5" w:rsidP="004104A5">
                      <w:pPr>
                        <w:pStyle w:val="Odstavecseseznamem"/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038C0" w:rsidRDefault="009038C0" w:rsidP="009038C0">
                      <w:pPr>
                        <w:pStyle w:val="Odstavecseseznamem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B4677" w:rsidRPr="006B4677" w:rsidRDefault="006B4677" w:rsidP="009038C0">
                      <w:pPr>
                        <w:pStyle w:val="Odstavecseseznamem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93294" w:rsidSect="002D5DFC">
      <w:headerReference w:type="default" r:id="rId12"/>
      <w:footerReference w:type="default" r:id="rId13"/>
      <w:pgSz w:w="11906" w:h="16838"/>
      <w:pgMar w:top="1417" w:right="1417" w:bottom="1417" w:left="1417" w:header="227" w:footer="340" w:gutter="0"/>
      <w:pgBorders w:offsetFrom="page">
        <w:top w:val="single" w:sz="4" w:space="8" w:color="auto" w:shadow="1"/>
        <w:left w:val="single" w:sz="4" w:space="8" w:color="auto" w:shadow="1"/>
        <w:bottom w:val="single" w:sz="4" w:space="8" w:color="auto" w:shadow="1"/>
        <w:right w:val="single" w:sz="4" w:space="8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646" w:rsidRDefault="00E96646" w:rsidP="00E611EA">
      <w:pPr>
        <w:spacing w:after="0" w:line="240" w:lineRule="auto"/>
      </w:pPr>
      <w:r>
        <w:separator/>
      </w:r>
    </w:p>
  </w:endnote>
  <w:endnote w:type="continuationSeparator" w:id="0">
    <w:p w:rsidR="00E96646" w:rsidRDefault="00E96646" w:rsidP="00E6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C9" w:rsidRPr="007F46C9" w:rsidRDefault="007F46C9" w:rsidP="007F46C9">
    <w:pPr>
      <w:pStyle w:val="Zhlav"/>
      <w:rPr>
        <w:rFonts w:ascii="Times New Roman" w:hAnsi="Times New Roman" w:cs="Times New Roman"/>
        <w:i/>
        <w:iCs/>
      </w:rPr>
    </w:pPr>
    <w:r w:rsidRPr="007F46C9">
      <w:rPr>
        <w:rFonts w:ascii="Times New Roman" w:hAnsi="Times New Roman" w:cs="Times New Roman"/>
        <w:b/>
        <w:bCs/>
        <w:i/>
        <w:iCs/>
        <w:color w:val="C00000"/>
      </w:rPr>
      <w:t>Hanton, s.r.o</w:t>
    </w:r>
    <w:r w:rsidRPr="007F46C9">
      <w:rPr>
        <w:rFonts w:ascii="Times New Roman" w:hAnsi="Times New Roman" w:cs="Times New Roman"/>
        <w:i/>
        <w:iCs/>
      </w:rPr>
      <w:t>., Dr. Pantočku 335, Továrniky, 955 0</w:t>
    </w:r>
    <w:r w:rsidR="009038C0">
      <w:rPr>
        <w:rFonts w:ascii="Times New Roman" w:hAnsi="Times New Roman" w:cs="Times New Roman"/>
        <w:i/>
        <w:iCs/>
      </w:rPr>
      <w:t>1,</w:t>
    </w:r>
    <w:r w:rsidRPr="007F46C9">
      <w:rPr>
        <w:rFonts w:ascii="Times New Roman" w:hAnsi="Times New Roman" w:cs="Times New Roman"/>
        <w:i/>
        <w:iCs/>
      </w:rPr>
      <w:t xml:space="preserve"> Tel.: +421 38 53 21 330 / 0902 955</w:t>
    </w:r>
    <w:r>
      <w:rPr>
        <w:rFonts w:ascii="Times New Roman" w:hAnsi="Times New Roman" w:cs="Times New Roman"/>
        <w:i/>
        <w:iCs/>
      </w:rPr>
      <w:t> </w:t>
    </w:r>
    <w:r w:rsidRPr="007F46C9">
      <w:rPr>
        <w:rFonts w:ascii="Times New Roman" w:hAnsi="Times New Roman" w:cs="Times New Roman"/>
        <w:i/>
        <w:iCs/>
      </w:rPr>
      <w:t>203</w:t>
    </w:r>
    <w:r>
      <w:rPr>
        <w:rFonts w:ascii="Times New Roman" w:hAnsi="Times New Roman" w:cs="Times New Roman"/>
        <w:i/>
        <w:iCs/>
      </w:rPr>
      <w:t xml:space="preserve">, </w:t>
    </w:r>
    <w:r w:rsidRPr="007F46C9">
      <w:rPr>
        <w:rFonts w:ascii="Times New Roman" w:hAnsi="Times New Roman" w:cs="Times New Roman"/>
        <w:i/>
        <w:iCs/>
      </w:rPr>
      <w:t xml:space="preserve">Email: </w:t>
    </w:r>
    <w:hyperlink r:id="rId1" w:history="1">
      <w:r w:rsidRPr="007F46C9">
        <w:rPr>
          <w:rStyle w:val="Hypertextovodkaz"/>
          <w:rFonts w:ascii="Times New Roman" w:hAnsi="Times New Roman" w:cs="Times New Roman"/>
          <w:i/>
          <w:iCs/>
        </w:rPr>
        <w:t>hanton@hanton.eu</w:t>
      </w:r>
    </w:hyperlink>
    <w:r>
      <w:rPr>
        <w:rFonts w:ascii="Times New Roman" w:hAnsi="Times New Roman" w:cs="Times New Roman"/>
        <w:i/>
        <w:iCs/>
      </w:rPr>
      <w:t xml:space="preserve">  </w:t>
    </w:r>
    <w:r w:rsidRPr="007F46C9">
      <w:rPr>
        <w:rFonts w:ascii="Times New Roman" w:hAnsi="Times New Roman" w:cs="Times New Roman"/>
        <w:i/>
        <w:iCs/>
      </w:rPr>
      <w:t xml:space="preserve">Web: </w:t>
    </w:r>
    <w:hyperlink r:id="rId2" w:history="1">
      <w:r w:rsidRPr="00AD630E">
        <w:rPr>
          <w:rStyle w:val="Hypertextovodkaz"/>
          <w:rFonts w:ascii="Times New Roman" w:hAnsi="Times New Roman" w:cs="Times New Roman"/>
          <w:i/>
          <w:iCs/>
        </w:rPr>
        <w:t>www.hanton.eu</w:t>
      </w:r>
    </w:hyperlink>
    <w:r>
      <w:rPr>
        <w:rFonts w:ascii="Times New Roman" w:hAnsi="Times New Roman" w:cs="Times New Roman"/>
        <w:i/>
        <w:iCs/>
      </w:rPr>
      <w:t xml:space="preserve"> </w:t>
    </w:r>
    <w:r w:rsidRPr="007F46C9">
      <w:rPr>
        <w:rFonts w:ascii="Times New Roman" w:hAnsi="Times New Roman" w:cs="Times New Roman"/>
        <w:i/>
        <w:iCs/>
      </w:rPr>
      <w:t xml:space="preserve">IČO: </w:t>
    </w:r>
    <w:r w:rsidRPr="007F46C9">
      <w:rPr>
        <w:rFonts w:ascii="Times New Roman" w:hAnsi="Times New Roman" w:cs="Times New Roman"/>
        <w:i/>
        <w:iCs/>
        <w:color w:val="000000"/>
        <w:sz w:val="21"/>
        <w:szCs w:val="21"/>
        <w:shd w:val="clear" w:color="auto" w:fill="FFFFFF"/>
      </w:rPr>
      <w:t>36531928 IČ DPH: SK2020137548 DIČ : 2020137548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646" w:rsidRDefault="00E96646" w:rsidP="00E611EA">
      <w:pPr>
        <w:spacing w:after="0" w:line="240" w:lineRule="auto"/>
      </w:pPr>
      <w:r>
        <w:separator/>
      </w:r>
    </w:p>
  </w:footnote>
  <w:footnote w:type="continuationSeparator" w:id="0">
    <w:p w:rsidR="00E96646" w:rsidRDefault="00E96646" w:rsidP="00E61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EA" w:rsidRPr="007F46C9" w:rsidRDefault="00F60C4E">
    <w:pPr>
      <w:pStyle w:val="Zhlav"/>
      <w:rPr>
        <w:rFonts w:ascii="Times New Roman" w:hAnsi="Times New Roman" w:cs="Times New Roman"/>
        <w:b/>
        <w:bCs/>
        <w:i/>
        <w:iCs/>
        <w:color w:val="C00000"/>
        <w:sz w:val="28"/>
        <w:szCs w:val="28"/>
      </w:rPr>
    </w:pPr>
    <w:r>
      <w:rPr>
        <w:rFonts w:ascii="Times New Roman" w:hAnsi="Times New Roman" w:cs="Times New Roman"/>
        <w:b/>
        <w:bCs/>
        <w:i/>
        <w:iCs/>
        <w:noProof/>
        <w:color w:val="C00000"/>
        <w:sz w:val="28"/>
        <w:szCs w:val="28"/>
        <w:lang w:val="cs-CZ" w:eastAsia="cs-CZ"/>
      </w:rPr>
      <w:drawing>
        <wp:inline distT="0" distB="0" distL="0" distR="0" wp14:anchorId="5ACD47DC" wp14:editId="104AAE4C">
          <wp:extent cx="1379855" cy="380926"/>
          <wp:effectExtent l="0" t="0" r="0" b="63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hant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890" cy="407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5DFC">
      <w:rPr>
        <w:rFonts w:ascii="Times New Roman" w:hAnsi="Times New Roman" w:cs="Times New Roman"/>
        <w:b/>
        <w:bCs/>
        <w:i/>
        <w:iCs/>
        <w:color w:val="C00000"/>
        <w:sz w:val="28"/>
        <w:szCs w:val="28"/>
      </w:rPr>
      <w:t xml:space="preserve"> </w:t>
    </w:r>
  </w:p>
  <w:p w:rsidR="00E611EA" w:rsidRPr="007F46C9" w:rsidRDefault="00E611EA">
    <w:pPr>
      <w:pStyle w:val="Zhlav"/>
      <w:rPr>
        <w:rFonts w:ascii="Times New Roman" w:hAnsi="Times New Roman" w:cs="Times New Roman"/>
        <w:i/>
        <w:iCs/>
      </w:rPr>
    </w:pPr>
    <w:r w:rsidRPr="007F46C9">
      <w:rPr>
        <w:rFonts w:ascii="Times New Roman" w:hAnsi="Times New Roman" w:cs="Times New Roman"/>
        <w:i/>
        <w:iCs/>
      </w:rPr>
      <w:t>Dr. Pantočku 335, Továrniky</w:t>
    </w:r>
  </w:p>
  <w:p w:rsidR="00E611EA" w:rsidRPr="007F46C9" w:rsidRDefault="00E611EA">
    <w:pPr>
      <w:pStyle w:val="Zhlav"/>
      <w:rPr>
        <w:rFonts w:ascii="Times New Roman" w:hAnsi="Times New Roman" w:cs="Times New Roman"/>
        <w:i/>
        <w:iCs/>
      </w:rPr>
    </w:pPr>
    <w:r w:rsidRPr="007F46C9">
      <w:rPr>
        <w:rFonts w:ascii="Times New Roman" w:hAnsi="Times New Roman" w:cs="Times New Roman"/>
        <w:i/>
        <w:iCs/>
      </w:rPr>
      <w:t>955 01 Topoľčany</w:t>
    </w:r>
  </w:p>
  <w:p w:rsidR="00E611EA" w:rsidRPr="007F46C9" w:rsidRDefault="00E611EA">
    <w:pPr>
      <w:pStyle w:val="Zhlav"/>
      <w:rPr>
        <w:rFonts w:ascii="Times New Roman" w:hAnsi="Times New Roman" w:cs="Times New Roman"/>
        <w:i/>
        <w:iCs/>
      </w:rPr>
    </w:pPr>
    <w:r w:rsidRPr="007F46C9">
      <w:rPr>
        <w:rFonts w:ascii="Times New Roman" w:hAnsi="Times New Roman" w:cs="Times New Roman"/>
        <w:i/>
        <w:iCs/>
      </w:rPr>
      <w:t>Tel.: +421 38 53 21 330 / 0902 955 203</w:t>
    </w:r>
  </w:p>
  <w:p w:rsidR="00E611EA" w:rsidRPr="007F46C9" w:rsidRDefault="00E611EA">
    <w:pPr>
      <w:pStyle w:val="Zhlav"/>
      <w:rPr>
        <w:rFonts w:ascii="Times New Roman" w:hAnsi="Times New Roman" w:cs="Times New Roman"/>
        <w:i/>
        <w:iCs/>
      </w:rPr>
    </w:pPr>
    <w:r w:rsidRPr="007F46C9">
      <w:rPr>
        <w:rFonts w:ascii="Times New Roman" w:hAnsi="Times New Roman" w:cs="Times New Roman"/>
        <w:i/>
        <w:iCs/>
      </w:rPr>
      <w:t xml:space="preserve">Email: </w:t>
    </w:r>
    <w:hyperlink r:id="rId2" w:history="1">
      <w:r w:rsidRPr="007F46C9">
        <w:rPr>
          <w:rStyle w:val="Hypertextovodkaz"/>
          <w:rFonts w:ascii="Times New Roman" w:hAnsi="Times New Roman" w:cs="Times New Roman"/>
          <w:i/>
          <w:iCs/>
        </w:rPr>
        <w:t>hanton@hanton.eu</w:t>
      </w:r>
    </w:hyperlink>
    <w:r w:rsidRPr="007F46C9">
      <w:rPr>
        <w:rFonts w:ascii="Times New Roman" w:hAnsi="Times New Roman" w:cs="Times New Roman"/>
        <w:i/>
        <w:iCs/>
      </w:rPr>
      <w:t xml:space="preserve"> </w:t>
    </w:r>
  </w:p>
  <w:p w:rsidR="00E611EA" w:rsidRPr="007F46C9" w:rsidRDefault="00E611EA">
    <w:pPr>
      <w:pStyle w:val="Zhlav"/>
      <w:rPr>
        <w:rFonts w:ascii="Times New Roman" w:hAnsi="Times New Roman" w:cs="Times New Roman"/>
        <w:i/>
        <w:iCs/>
      </w:rPr>
    </w:pPr>
    <w:r w:rsidRPr="007F46C9">
      <w:rPr>
        <w:rFonts w:ascii="Times New Roman" w:hAnsi="Times New Roman" w:cs="Times New Roman"/>
        <w:i/>
        <w:iCs/>
      </w:rPr>
      <w:t>Web: www.hanton.eu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4AF0"/>
    <w:multiLevelType w:val="multilevel"/>
    <w:tmpl w:val="539E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E4484"/>
    <w:multiLevelType w:val="hybridMultilevel"/>
    <w:tmpl w:val="A5D677B2"/>
    <w:lvl w:ilvl="0" w:tplc="8B664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DC3ACD"/>
    <w:multiLevelType w:val="multilevel"/>
    <w:tmpl w:val="FC56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27282"/>
    <w:multiLevelType w:val="hybridMultilevel"/>
    <w:tmpl w:val="EF04EA5A"/>
    <w:lvl w:ilvl="0" w:tplc="0908E9B2">
      <w:start w:val="9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A7B5D31"/>
    <w:multiLevelType w:val="hybridMultilevel"/>
    <w:tmpl w:val="DCA2B14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C0915E3"/>
    <w:multiLevelType w:val="multilevel"/>
    <w:tmpl w:val="AE30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430361"/>
    <w:multiLevelType w:val="multilevel"/>
    <w:tmpl w:val="A496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EA"/>
    <w:rsid w:val="00022FBD"/>
    <w:rsid w:val="000344C9"/>
    <w:rsid w:val="000654EC"/>
    <w:rsid w:val="00073E6F"/>
    <w:rsid w:val="00141621"/>
    <w:rsid w:val="001F20D6"/>
    <w:rsid w:val="002055B7"/>
    <w:rsid w:val="002D5DFC"/>
    <w:rsid w:val="00354785"/>
    <w:rsid w:val="00393CCD"/>
    <w:rsid w:val="00394943"/>
    <w:rsid w:val="004104A5"/>
    <w:rsid w:val="004D3E04"/>
    <w:rsid w:val="00540036"/>
    <w:rsid w:val="005D35C6"/>
    <w:rsid w:val="00631727"/>
    <w:rsid w:val="00680860"/>
    <w:rsid w:val="0069662D"/>
    <w:rsid w:val="006B4677"/>
    <w:rsid w:val="00725FCF"/>
    <w:rsid w:val="00741B54"/>
    <w:rsid w:val="007F46C9"/>
    <w:rsid w:val="0084754E"/>
    <w:rsid w:val="009038C0"/>
    <w:rsid w:val="00975EB7"/>
    <w:rsid w:val="00993294"/>
    <w:rsid w:val="00A1345A"/>
    <w:rsid w:val="00A827BF"/>
    <w:rsid w:val="00AB75E7"/>
    <w:rsid w:val="00AC5F53"/>
    <w:rsid w:val="00AE11A1"/>
    <w:rsid w:val="00AE34D8"/>
    <w:rsid w:val="00AE403F"/>
    <w:rsid w:val="00B25171"/>
    <w:rsid w:val="00BB5C3D"/>
    <w:rsid w:val="00BC412D"/>
    <w:rsid w:val="00C808AC"/>
    <w:rsid w:val="00D02F29"/>
    <w:rsid w:val="00D2459D"/>
    <w:rsid w:val="00DC6BB1"/>
    <w:rsid w:val="00E611EA"/>
    <w:rsid w:val="00E96646"/>
    <w:rsid w:val="00EC2A0D"/>
    <w:rsid w:val="00F60C4E"/>
    <w:rsid w:val="00F94F59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1EA"/>
  </w:style>
  <w:style w:type="paragraph" w:styleId="Zpat">
    <w:name w:val="footer"/>
    <w:basedOn w:val="Normln"/>
    <w:link w:val="ZpatChar"/>
    <w:uiPriority w:val="99"/>
    <w:unhideWhenUsed/>
    <w:rsid w:val="00E6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1EA"/>
  </w:style>
  <w:style w:type="character" w:styleId="Hypertextovodkaz">
    <w:name w:val="Hyperlink"/>
    <w:basedOn w:val="Standardnpsmoodstavce"/>
    <w:uiPriority w:val="99"/>
    <w:unhideWhenUsed/>
    <w:rsid w:val="00E611E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611E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5E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1EA"/>
  </w:style>
  <w:style w:type="paragraph" w:styleId="Zpat">
    <w:name w:val="footer"/>
    <w:basedOn w:val="Normln"/>
    <w:link w:val="ZpatChar"/>
    <w:uiPriority w:val="99"/>
    <w:unhideWhenUsed/>
    <w:rsid w:val="00E6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1EA"/>
  </w:style>
  <w:style w:type="character" w:styleId="Hypertextovodkaz">
    <w:name w:val="Hyperlink"/>
    <w:basedOn w:val="Standardnpsmoodstavce"/>
    <w:uiPriority w:val="99"/>
    <w:unhideWhenUsed/>
    <w:rsid w:val="00E611E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611E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5E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25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7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1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0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9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ton.eu" TargetMode="External"/><Relationship Id="rId1" Type="http://schemas.openxmlformats.org/officeDocument/2006/relationships/hyperlink" Target="mailto:hanton@hanton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nton@hanton.e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80599-4A27-4CBF-B490-26E3D925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zlata</cp:lastModifiedBy>
  <cp:revision>4</cp:revision>
  <dcterms:created xsi:type="dcterms:W3CDTF">2020-04-18T08:50:00Z</dcterms:created>
  <dcterms:modified xsi:type="dcterms:W3CDTF">2020-04-18T09:00:00Z</dcterms:modified>
</cp:coreProperties>
</file>